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37" w:rsidRPr="00A948AE" w:rsidRDefault="00861D37" w:rsidP="00EC4EFD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8AE">
        <w:rPr>
          <w:rFonts w:ascii="Times New Roman" w:hAnsi="Times New Roman" w:cs="Times New Roman"/>
          <w:sz w:val="24"/>
          <w:szCs w:val="24"/>
        </w:rPr>
        <w:t xml:space="preserve">Структура и органы управления </w:t>
      </w:r>
      <w:r w:rsidR="00EC4EFD" w:rsidRPr="00A948AE">
        <w:rPr>
          <w:rFonts w:ascii="Times New Roman" w:hAnsi="Times New Roman" w:cs="Times New Roman"/>
          <w:sz w:val="24"/>
          <w:szCs w:val="24"/>
        </w:rPr>
        <w:t>учреждения</w:t>
      </w:r>
    </w:p>
    <w:p w:rsidR="00861D37" w:rsidRPr="00861D37" w:rsidRDefault="00861D37" w:rsidP="00861D37">
      <w:r w:rsidRPr="00861D37">
        <w:t> </w:t>
      </w:r>
    </w:p>
    <w:tbl>
      <w:tblPr>
        <w:tblW w:w="7716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586"/>
        <w:gridCol w:w="5130"/>
      </w:tblGrid>
      <w:tr w:rsidR="00861D37" w:rsidRPr="00A948AE" w:rsidTr="00861D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  управления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ГКУ «Социальный приют для детей и подростков «Надежда» </w:t>
            </w: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осуществляется на основе сочетания принципов единоначалия и коллегиальности.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 управления относятся:</w:t>
            </w:r>
          </w:p>
          <w:p w:rsidR="00EC4EFD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 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 </w:t>
            </w:r>
            <w:hyperlink r:id="rId6" w:history="1"/>
          </w:p>
          <w:p w:rsidR="00EC4EFD" w:rsidRPr="00A948AE" w:rsidRDefault="00EC4EFD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37" w:rsidRPr="00A948AE" w:rsidTr="00861D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40CAC" w:rsidRDefault="00EC4EFD" w:rsidP="00A40C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ГКУ «Социальный приют для детей и подростков «Надежда» </w:t>
            </w:r>
            <w:r w:rsidR="00A40CAC">
              <w:rPr>
                <w:rFonts w:ascii="Times New Roman" w:hAnsi="Times New Roman" w:cs="Times New Roman"/>
                <w:sz w:val="24"/>
                <w:szCs w:val="24"/>
              </w:rPr>
              <w:t xml:space="preserve">имеет следующие </w:t>
            </w:r>
            <w:r w:rsidR="00861D37" w:rsidRPr="00A948AE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 w:rsidR="00A40CA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861D37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="00A40CAC">
              <w:rPr>
                <w:rFonts w:ascii="Times New Roman" w:hAnsi="Times New Roman" w:cs="Times New Roman"/>
                <w:sz w:val="24"/>
                <w:szCs w:val="24"/>
              </w:rPr>
              <w:t xml:space="preserve">я: </w:t>
            </w:r>
          </w:p>
          <w:p w:rsidR="00A40CAC" w:rsidRDefault="00A40CAC" w:rsidP="00A40C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CAC" w:rsidRDefault="00A40CAC" w:rsidP="00A40C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-приемное отделение; </w:t>
            </w:r>
          </w:p>
          <w:p w:rsidR="00A40CAC" w:rsidRDefault="00A40CAC" w:rsidP="00A40C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D37" w:rsidRPr="00A948AE" w:rsidRDefault="00A40CAC" w:rsidP="00A40C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-стационарное отделение</w:t>
            </w:r>
            <w:r w:rsidR="00861D37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1D37" w:rsidRPr="00A948AE" w:rsidTr="00861D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Единоличным исполнительным органом 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чреждения является 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директор: </w:t>
            </w:r>
            <w:proofErr w:type="spellStart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Мавлеев</w:t>
            </w:r>
            <w:proofErr w:type="spellEnd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="00A9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Насихович</w:t>
            </w:r>
            <w:proofErr w:type="spellEnd"/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самоуправления и их компетенция определяются Уставом Учреждения.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Коллегиальные органы управления: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 является постоянно действующим ко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ллегиальным органом управления.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Целью деятельности Общего собрания работников  является общее руководство организацией в соответствии с учредительными, программными документами и локальными актами.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Общего собрания работников входят </w:t>
            </w:r>
            <w:r w:rsidRPr="00A9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работники Учреждения с момента заключения трудового договора и до прекращения его действия.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 является постоянно действующий коллегиальный орган управления 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педагогической деятельностью.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Цель деятельности Педагогического совета - объединить усилия коллектива  для повышения уровня воспитательно-образовательного процесса, использования в практике достижений педагогической науки и передового опыта.</w:t>
            </w:r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В состав Педагогического совета входят все педагогические работники, состоящие в трудовых отношениях с Учреждением</w:t>
            </w:r>
            <w:proofErr w:type="gramStart"/>
            <w:r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61D37" w:rsidRPr="00A948AE" w:rsidRDefault="00861D37" w:rsidP="00A94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– 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стационарным отделением </w:t>
            </w:r>
            <w:r w:rsidR="00A40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  <w:r w:rsidR="00A40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  <w:r w:rsidR="00EC4EFD" w:rsidRPr="00A94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48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61D37" w:rsidRPr="00A948AE" w:rsidRDefault="00861D37" w:rsidP="00A948AE">
      <w:pPr>
        <w:rPr>
          <w:rFonts w:ascii="Times New Roman" w:hAnsi="Times New Roman" w:cs="Times New Roman"/>
          <w:sz w:val="24"/>
          <w:szCs w:val="24"/>
        </w:rPr>
      </w:pPr>
      <w:r w:rsidRPr="00A948AE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6F6585" w:rsidRPr="00A948AE" w:rsidRDefault="006F6585" w:rsidP="00A948AE">
      <w:pPr>
        <w:rPr>
          <w:rFonts w:ascii="Times New Roman" w:hAnsi="Times New Roman" w:cs="Times New Roman"/>
          <w:sz w:val="24"/>
          <w:szCs w:val="24"/>
        </w:rPr>
      </w:pPr>
    </w:p>
    <w:sectPr w:rsidR="006F6585" w:rsidRPr="00A948AE" w:rsidSect="0080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133B9"/>
    <w:multiLevelType w:val="multilevel"/>
    <w:tmpl w:val="F782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D053F"/>
    <w:multiLevelType w:val="multilevel"/>
    <w:tmpl w:val="ED8C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D4496"/>
    <w:multiLevelType w:val="multilevel"/>
    <w:tmpl w:val="A4BE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D37"/>
    <w:rsid w:val="002A6384"/>
    <w:rsid w:val="006F6585"/>
    <w:rsid w:val="00803F81"/>
    <w:rsid w:val="00861D37"/>
    <w:rsid w:val="00A40CAC"/>
    <w:rsid w:val="00A948AE"/>
    <w:rsid w:val="00B85685"/>
    <w:rsid w:val="00CD79F2"/>
    <w:rsid w:val="00EC4EFD"/>
    <w:rsid w:val="00F4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81"/>
  </w:style>
  <w:style w:type="paragraph" w:styleId="1">
    <w:name w:val="heading 1"/>
    <w:basedOn w:val="a"/>
    <w:link w:val="10"/>
    <w:uiPriority w:val="9"/>
    <w:qFormat/>
    <w:rsid w:val="00861D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D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6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61D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4083/files/%D0%9F%D0%BE%D0%BB%D0%BE%D0%B6%D0%B5%D0%BD%D0%B8%D0%B5%20%D0%BE%20%D0%BF%D0%B5%D0%B4%D0%B0%D0%B3%D0%BE%D0%B3%D0%B8%D1%87%D0%B5%D1%81%D0%BA%D0%BE%D0%BC%20%D1%81%D0%BE%D0%B2%D0%B5%D1%82%D0%B5(2)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11FCD-CB88-408F-B83D-3E5EF206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PK</cp:lastModifiedBy>
  <cp:revision>6</cp:revision>
  <dcterms:created xsi:type="dcterms:W3CDTF">2022-04-04T09:27:00Z</dcterms:created>
  <dcterms:modified xsi:type="dcterms:W3CDTF">2022-04-05T12:47:00Z</dcterms:modified>
</cp:coreProperties>
</file>